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ED" w:rsidRDefault="00087AED" w:rsidP="00087A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458D1">
        <w:rPr>
          <w:rFonts w:ascii="Arial" w:hAnsi="Arial" w:cs="Arial"/>
          <w:b/>
          <w:caps/>
          <w:sz w:val="28"/>
          <w:szCs w:val="28"/>
        </w:rPr>
        <w:t>ЕГЭ</w:t>
      </w:r>
      <w:r>
        <w:rPr>
          <w:rFonts w:ascii="Arial" w:hAnsi="Arial" w:cs="Arial"/>
          <w:b/>
          <w:caps/>
          <w:sz w:val="28"/>
          <w:szCs w:val="28"/>
        </w:rPr>
        <w:t>,ГИА</w:t>
      </w:r>
      <w:r w:rsidRPr="004458D1">
        <w:rPr>
          <w:rFonts w:ascii="Arial" w:hAnsi="Arial" w:cs="Arial"/>
          <w:b/>
          <w:caps/>
          <w:sz w:val="28"/>
          <w:szCs w:val="28"/>
        </w:rPr>
        <w:t>: НАИБОЛЕЕ ЧАСТО ВСТРЕЧАЮЩИЕСЯ ЗАТРУДНЕНИЯ</w:t>
      </w:r>
    </w:p>
    <w:p w:rsidR="00087AED" w:rsidRDefault="00087AED" w:rsidP="00087AED">
      <w:pPr>
        <w:jc w:val="center"/>
        <w:rPr>
          <w:i/>
        </w:rPr>
      </w:pPr>
    </w:p>
    <w:p w:rsidR="00087AED" w:rsidRPr="001E29EE" w:rsidRDefault="00087AED" w:rsidP="00087AED">
      <w:pPr>
        <w:jc w:val="center"/>
        <w:rPr>
          <w:i/>
        </w:rPr>
      </w:pPr>
      <w:r w:rsidRPr="001E29EE">
        <w:rPr>
          <w:i/>
        </w:rPr>
        <w:t>(взято из научно-методического журнала «Методист», №8, 2007 г.)</w:t>
      </w:r>
    </w:p>
    <w:p w:rsidR="00087AED" w:rsidRPr="004458D1" w:rsidRDefault="00087AED" w:rsidP="00087AED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Учитывай в работе свои индивидуально-психологические особенности: свойства темперамента, тип нервной системы, особенности памяти (заучивания), характера. Это поможет тебе при работе.</w:t>
      </w: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Наметь время на совместное составление плана подготовки на конкретный предмет с родителями (другом/подругой). Назначь себе «награду» за составленный план занятий (покупку чего-либо, посещение театра, просмотр кинофильма…)</w:t>
      </w:r>
    </w:p>
    <w:p w:rsidR="00087AED" w:rsidRPr="004458D1" w:rsidRDefault="00087AED" w:rsidP="00087AED">
      <w:pPr>
        <w:ind w:firstLine="900"/>
        <w:jc w:val="both"/>
        <w:rPr>
          <w:b/>
          <w:bCs w:val="0"/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 xml:space="preserve">«То воля, то не воля… Я не </w:t>
      </w:r>
      <w:proofErr w:type="gramStart"/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знаю</w:t>
      </w:r>
      <w:proofErr w:type="gramEnd"/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 xml:space="preserve"> как быть, то ли полностью подчиняться воле родителей, то ли воле учителей или классного руководителя?»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  <w:r w:rsidRPr="004458D1">
        <w:rPr>
          <w:color w:val="000000"/>
          <w:sz w:val="23"/>
          <w:szCs w:val="23"/>
        </w:rPr>
        <w:t>Сформулируй собственную цель – позитивную и конструктивную, которая работает на успешное будущее.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«Ужас, я не успеваю подготовиться к экзамену: то погулял, то фильм посмотрел (интересный же!), то друзья позвали... Ну, позанимался, когда время осталось…»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  <w:r w:rsidRPr="004458D1">
        <w:rPr>
          <w:color w:val="000000"/>
          <w:sz w:val="23"/>
          <w:szCs w:val="23"/>
        </w:rPr>
        <w:t xml:space="preserve">Наметь себе программу </w:t>
      </w:r>
      <w:proofErr w:type="gramStart"/>
      <w:r w:rsidRPr="004458D1">
        <w:rPr>
          <w:color w:val="000000"/>
          <w:sz w:val="23"/>
          <w:szCs w:val="23"/>
        </w:rPr>
        <w:t>действий</w:t>
      </w:r>
      <w:proofErr w:type="gramEnd"/>
      <w:r w:rsidRPr="004458D1">
        <w:rPr>
          <w:color w:val="000000"/>
          <w:sz w:val="23"/>
          <w:szCs w:val="23"/>
        </w:rPr>
        <w:t xml:space="preserve"> и составить индивидуальный план подготовки к экзаменам: режим дня, питания, отдыха, продолжительность занятий, исключение случайных факторов и т.д.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«В период экзаменов я не могу взять себя в руки, очень нервничаю. Наверно, как-нибудь сдам экзамены…»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  <w:proofErr w:type="gramStart"/>
      <w:r w:rsidRPr="004458D1">
        <w:rPr>
          <w:color w:val="000000"/>
          <w:sz w:val="23"/>
          <w:szCs w:val="23"/>
        </w:rPr>
        <w:t xml:space="preserve">Укреплять нервную систему: упражнения на расслабление, водные процедуры, некоторые лекарственные препараты (женьшень, </w:t>
      </w:r>
      <w:proofErr w:type="spellStart"/>
      <w:r w:rsidRPr="004458D1">
        <w:rPr>
          <w:color w:val="000000"/>
          <w:sz w:val="23"/>
          <w:szCs w:val="23"/>
        </w:rPr>
        <w:t>родиола</w:t>
      </w:r>
      <w:proofErr w:type="spellEnd"/>
      <w:r w:rsidRPr="004458D1">
        <w:rPr>
          <w:color w:val="000000"/>
          <w:sz w:val="23"/>
          <w:szCs w:val="23"/>
        </w:rPr>
        <w:t xml:space="preserve"> – для активности, валериана, пустырник - успокаивающие).</w:t>
      </w:r>
      <w:proofErr w:type="gramEnd"/>
    </w:p>
    <w:p w:rsidR="00087AED" w:rsidRPr="004458D1" w:rsidRDefault="00087AED" w:rsidP="00087AED">
      <w:pPr>
        <w:ind w:firstLine="900"/>
        <w:jc w:val="both"/>
        <w:rPr>
          <w:b/>
          <w:bCs w:val="0"/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«Я не могу собраться и приступить к работе, так как не знаю с какого материала начинать изучение? Тяжело войти в рабочий ритм и приступить к занятиям…»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  <w:r w:rsidRPr="004458D1">
        <w:rPr>
          <w:color w:val="000000"/>
          <w:sz w:val="23"/>
          <w:szCs w:val="23"/>
        </w:rPr>
        <w:t>Начинай с самого трудного, с того раздела, который знаешь хуже всего. Но если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«Я как разбитая телега. Мне постоянно не хватает времени и сил на подготовку к занятиям, часто засиживаюсь допоздна и не высыпаюсь…»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  <w:r w:rsidRPr="004458D1">
        <w:rPr>
          <w:color w:val="000000"/>
          <w:sz w:val="23"/>
          <w:szCs w:val="23"/>
        </w:rPr>
        <w:t>Составить план занятий. Для начала определить: кто ты - "сова" или "жаворонок", и в зависимости от этого максимально использовать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087AED" w:rsidRPr="004458D1" w:rsidRDefault="00087AED" w:rsidP="00087AED">
      <w:pPr>
        <w:ind w:firstLine="900"/>
        <w:jc w:val="both"/>
        <w:rPr>
          <w:color w:val="000000"/>
          <w:sz w:val="23"/>
          <w:szCs w:val="23"/>
        </w:rPr>
      </w:pPr>
    </w:p>
    <w:p w:rsidR="00087AED" w:rsidRPr="004458D1" w:rsidRDefault="00087AED" w:rsidP="00087AED">
      <w:pPr>
        <w:ind w:firstLine="900"/>
        <w:jc w:val="both"/>
        <w:rPr>
          <w:rFonts w:ascii="Arial" w:hAnsi="Arial" w:cs="Arial"/>
          <w:b/>
          <w:bCs w:val="0"/>
          <w:color w:val="000000"/>
          <w:sz w:val="22"/>
          <w:szCs w:val="22"/>
        </w:rPr>
      </w:pPr>
      <w:r w:rsidRPr="004458D1">
        <w:rPr>
          <w:rFonts w:ascii="Arial" w:hAnsi="Arial" w:cs="Arial"/>
          <w:b/>
          <w:bCs w:val="0"/>
          <w:color w:val="000000"/>
          <w:sz w:val="22"/>
          <w:szCs w:val="22"/>
        </w:rPr>
        <w:t>«Мне сложно самостоятельно оценить свои возможности при подготовке к экзаменам. Я боюсь, волнуюсь, переживаю. Появляется такое ощущение, что я ничего не знаю…»</w:t>
      </w:r>
    </w:p>
    <w:p w:rsidR="00087AED" w:rsidRPr="004458D1" w:rsidRDefault="00087AED" w:rsidP="00087AED">
      <w:pPr>
        <w:ind w:firstLine="900"/>
        <w:jc w:val="both"/>
        <w:rPr>
          <w:sz w:val="23"/>
          <w:szCs w:val="23"/>
        </w:rPr>
      </w:pPr>
      <w:r w:rsidRPr="004458D1">
        <w:rPr>
          <w:color w:val="000000"/>
          <w:sz w:val="23"/>
          <w:szCs w:val="23"/>
        </w:rPr>
        <w:t>Задолго до экзаменов обсуди с родителями</w:t>
      </w:r>
      <w:proofErr w:type="gramStart"/>
      <w:r w:rsidRPr="004458D1">
        <w:rPr>
          <w:color w:val="000000"/>
          <w:sz w:val="23"/>
          <w:szCs w:val="23"/>
        </w:rPr>
        <w:t xml:space="preserve"> ,</w:t>
      </w:r>
      <w:proofErr w:type="gramEnd"/>
      <w:r w:rsidRPr="004458D1">
        <w:rPr>
          <w:color w:val="000000"/>
          <w:sz w:val="23"/>
          <w:szCs w:val="23"/>
        </w:rPr>
        <w:t xml:space="preserve"> что именно тебе придется сдавать, какие дисциплины кажутся тебе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</w:t>
      </w:r>
    </w:p>
    <w:p w:rsidR="00125C8C" w:rsidRDefault="00125C8C"/>
    <w:sectPr w:rsidR="00125C8C" w:rsidSect="0020369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7AED"/>
    <w:rsid w:val="00087AED"/>
    <w:rsid w:val="0012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2015-03-11T17:35:00Z</dcterms:created>
  <dcterms:modified xsi:type="dcterms:W3CDTF">2015-03-11T17:36:00Z</dcterms:modified>
</cp:coreProperties>
</file>